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51832" w14:textId="77777777" w:rsidR="00376D80" w:rsidRDefault="006D2801">
      <w:pPr>
        <w:rPr>
          <w:rFonts w:ascii="Comic Sans MS" w:hAnsi="Comic Sans MS"/>
          <w:sz w:val="30"/>
          <w:szCs w:val="30"/>
        </w:rPr>
      </w:pPr>
      <w:r>
        <w:rPr>
          <w:rFonts w:ascii="Comic Sans MS" w:hAnsi="Comic Sans MS"/>
          <w:sz w:val="30"/>
          <w:szCs w:val="30"/>
        </w:rPr>
        <w:t>Harpley War Memorial is One Hundred Years Old.</w:t>
      </w:r>
    </w:p>
    <w:p w14:paraId="07FE0CEF" w14:textId="77777777" w:rsidR="006D2801" w:rsidRDefault="006D2801">
      <w:pPr>
        <w:rPr>
          <w:rFonts w:ascii="Comic Sans MS" w:hAnsi="Comic Sans MS"/>
          <w:sz w:val="26"/>
          <w:szCs w:val="26"/>
        </w:rPr>
      </w:pPr>
      <w:r>
        <w:rPr>
          <w:rFonts w:ascii="Comic Sans MS" w:hAnsi="Comic Sans MS"/>
          <w:sz w:val="26"/>
          <w:szCs w:val="26"/>
        </w:rPr>
        <w:t>In November 1920 shortly after the Cenotaph was unveiled in Whitehall, Harpley had its own ceremony as the new War Memorial was dedicated by the Bishop of Thetford after a service in St Lawrence’s Church</w:t>
      </w:r>
      <w:r w:rsidR="00904734">
        <w:rPr>
          <w:rFonts w:ascii="Comic Sans MS" w:hAnsi="Comic Sans MS"/>
          <w:sz w:val="26"/>
          <w:szCs w:val="26"/>
        </w:rPr>
        <w:t xml:space="preserve"> on 20th November 1920.</w:t>
      </w:r>
    </w:p>
    <w:p w14:paraId="3842ED57" w14:textId="77777777" w:rsidR="006A4D7C" w:rsidRDefault="006A4D7C">
      <w:pPr>
        <w:rPr>
          <w:rFonts w:ascii="Comic Sans MS" w:hAnsi="Comic Sans MS"/>
          <w:sz w:val="26"/>
          <w:szCs w:val="26"/>
        </w:rPr>
      </w:pPr>
      <w:r>
        <w:rPr>
          <w:rFonts w:ascii="Comic Sans MS" w:hAnsi="Comic Sans MS"/>
          <w:noProof/>
          <w:sz w:val="26"/>
          <w:szCs w:val="26"/>
          <w:lang w:eastAsia="en-GB"/>
        </w:rPr>
        <w:drawing>
          <wp:anchor distT="0" distB="0" distL="114300" distR="114300" simplePos="0" relativeHeight="251660288" behindDoc="1" locked="0" layoutInCell="1" allowOverlap="1" wp14:anchorId="020158A7" wp14:editId="08B29FA4">
            <wp:simplePos x="0" y="0"/>
            <wp:positionH relativeFrom="column">
              <wp:posOffset>-266700</wp:posOffset>
            </wp:positionH>
            <wp:positionV relativeFrom="paragraph">
              <wp:posOffset>151765</wp:posOffset>
            </wp:positionV>
            <wp:extent cx="3381375" cy="5257800"/>
            <wp:effectExtent l="0" t="0" r="9525" b="0"/>
            <wp:wrapTight wrapText="bothSides">
              <wp:wrapPolygon edited="0">
                <wp:start x="0" y="0"/>
                <wp:lineTo x="0" y="21522"/>
                <wp:lineTo x="21539" y="21522"/>
                <wp:lineTo x="215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8137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7E523" w14:textId="77777777" w:rsidR="006A4D7C" w:rsidRDefault="00B9346F">
      <w:pPr>
        <w:rPr>
          <w:rFonts w:ascii="Comic Sans MS" w:hAnsi="Comic Sans MS"/>
          <w:sz w:val="26"/>
          <w:szCs w:val="26"/>
        </w:rPr>
      </w:pPr>
      <w:r>
        <w:rPr>
          <w:rFonts w:ascii="Comic Sans MS" w:hAnsi="Comic Sans MS"/>
          <w:sz w:val="26"/>
          <w:szCs w:val="26"/>
        </w:rPr>
        <w:t>The Eastern Daily Press report on Tues, 23rd November showed this picture and included details of</w:t>
      </w:r>
      <w:r w:rsidR="00D83FFB">
        <w:rPr>
          <w:rFonts w:ascii="Comic Sans MS" w:hAnsi="Comic Sans MS"/>
          <w:sz w:val="26"/>
          <w:szCs w:val="26"/>
        </w:rPr>
        <w:t xml:space="preserve"> </w:t>
      </w:r>
      <w:r>
        <w:rPr>
          <w:rFonts w:ascii="Comic Sans MS" w:hAnsi="Comic Sans MS"/>
          <w:sz w:val="26"/>
          <w:szCs w:val="26"/>
        </w:rPr>
        <w:t>similar events at S</w:t>
      </w:r>
      <w:r w:rsidR="00D83FFB">
        <w:rPr>
          <w:rFonts w:ascii="Comic Sans MS" w:hAnsi="Comic Sans MS"/>
          <w:sz w:val="26"/>
          <w:szCs w:val="26"/>
        </w:rPr>
        <w:t>t Michael’s Church, Aylsham,</w:t>
      </w:r>
      <w:r>
        <w:rPr>
          <w:rFonts w:ascii="Comic Sans MS" w:hAnsi="Comic Sans MS"/>
          <w:sz w:val="26"/>
          <w:szCs w:val="26"/>
        </w:rPr>
        <w:t xml:space="preserve"> at </w:t>
      </w:r>
      <w:proofErr w:type="spellStart"/>
      <w:r>
        <w:rPr>
          <w:rFonts w:ascii="Comic Sans MS" w:hAnsi="Comic Sans MS"/>
          <w:sz w:val="26"/>
          <w:szCs w:val="26"/>
        </w:rPr>
        <w:t>Mundford</w:t>
      </w:r>
      <w:proofErr w:type="spellEnd"/>
      <w:r>
        <w:rPr>
          <w:rFonts w:ascii="Comic Sans MS" w:hAnsi="Comic Sans MS"/>
          <w:sz w:val="26"/>
          <w:szCs w:val="26"/>
        </w:rPr>
        <w:t xml:space="preserve"> and </w:t>
      </w:r>
      <w:r w:rsidR="00D83FFB">
        <w:rPr>
          <w:rFonts w:ascii="Comic Sans MS" w:hAnsi="Comic Sans MS"/>
          <w:sz w:val="26"/>
          <w:szCs w:val="26"/>
        </w:rPr>
        <w:t xml:space="preserve">at </w:t>
      </w:r>
      <w:r>
        <w:rPr>
          <w:rFonts w:ascii="Comic Sans MS" w:hAnsi="Comic Sans MS"/>
          <w:sz w:val="26"/>
          <w:szCs w:val="26"/>
        </w:rPr>
        <w:t>Dunston.</w:t>
      </w:r>
    </w:p>
    <w:p w14:paraId="303E7B4F" w14:textId="77777777" w:rsidR="006A4D7C" w:rsidRDefault="00B9346F">
      <w:pPr>
        <w:rPr>
          <w:rFonts w:ascii="Comic Sans MS" w:hAnsi="Comic Sans MS"/>
          <w:sz w:val="26"/>
          <w:szCs w:val="26"/>
        </w:rPr>
      </w:pPr>
      <w:r>
        <w:rPr>
          <w:rFonts w:ascii="Comic Sans MS" w:hAnsi="Comic Sans MS"/>
          <w:sz w:val="26"/>
          <w:szCs w:val="26"/>
        </w:rPr>
        <w:t>The memorial is an obelisk of white marble on a plinth and was designed by Mr Holman of King’s Lynn.  It was paid for by the then residents of Harpley.</w:t>
      </w:r>
    </w:p>
    <w:p w14:paraId="680D4875" w14:textId="77777777" w:rsidR="00B9346F" w:rsidRDefault="002E7500">
      <w:pPr>
        <w:rPr>
          <w:rFonts w:ascii="Comic Sans MS" w:hAnsi="Comic Sans MS"/>
          <w:sz w:val="26"/>
          <w:szCs w:val="26"/>
        </w:rPr>
      </w:pPr>
      <w:r>
        <w:rPr>
          <w:rFonts w:ascii="Comic Sans MS" w:hAnsi="Comic Sans MS"/>
          <w:noProof/>
          <w:sz w:val="26"/>
          <w:szCs w:val="26"/>
          <w:lang w:eastAsia="en-GB"/>
        </w:rPr>
        <w:drawing>
          <wp:anchor distT="0" distB="0" distL="114300" distR="114300" simplePos="0" relativeHeight="251659264" behindDoc="1" locked="0" layoutInCell="1" allowOverlap="1" wp14:anchorId="47A3070F" wp14:editId="5452A8EC">
            <wp:simplePos x="0" y="0"/>
            <wp:positionH relativeFrom="column">
              <wp:posOffset>-2323465</wp:posOffset>
            </wp:positionH>
            <wp:positionV relativeFrom="paragraph">
              <wp:posOffset>1391285</wp:posOffset>
            </wp:positionV>
            <wp:extent cx="6645910" cy="4984115"/>
            <wp:effectExtent l="0" t="0" r="2540" b="6985"/>
            <wp:wrapNone/>
            <wp:docPr id="2" name="Picture 2" descr="C:\Users\Owner\Documents\Church\War Memorial\War Memorial\2020  service\2020  11  08 WM after servi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Church\War Memorial\War Memorial\2020  service\2020  11  08 WM after service.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498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46F">
        <w:rPr>
          <w:rFonts w:ascii="Comic Sans MS" w:hAnsi="Comic Sans MS"/>
          <w:sz w:val="26"/>
          <w:szCs w:val="26"/>
        </w:rPr>
        <w:t xml:space="preserve">Similarly, in 2017, </w:t>
      </w:r>
      <w:r>
        <w:rPr>
          <w:rFonts w:ascii="Comic Sans MS" w:hAnsi="Comic Sans MS"/>
          <w:sz w:val="26"/>
          <w:szCs w:val="26"/>
        </w:rPr>
        <w:t>local residents again made donations towards the cost of cleaning and repairing the lead lettering.  The War Memorials Trust also made a generous grant towards the cost of the work</w:t>
      </w:r>
      <w:r w:rsidR="00A70642">
        <w:rPr>
          <w:rFonts w:ascii="Comic Sans MS" w:hAnsi="Comic Sans MS"/>
          <w:sz w:val="26"/>
          <w:szCs w:val="26"/>
        </w:rPr>
        <w:t>.</w:t>
      </w:r>
      <w:r w:rsidR="00B9346F">
        <w:rPr>
          <w:rFonts w:ascii="Comic Sans MS" w:hAnsi="Comic Sans MS"/>
          <w:sz w:val="26"/>
          <w:szCs w:val="26"/>
        </w:rPr>
        <w:t xml:space="preserve"> </w:t>
      </w:r>
    </w:p>
    <w:p w14:paraId="60A1AAA3" w14:textId="77777777" w:rsidR="006A4D7C" w:rsidRDefault="006A4D7C">
      <w:pPr>
        <w:rPr>
          <w:rFonts w:ascii="Comic Sans MS" w:hAnsi="Comic Sans MS"/>
          <w:sz w:val="26"/>
          <w:szCs w:val="26"/>
        </w:rPr>
      </w:pPr>
    </w:p>
    <w:p w14:paraId="351C0BE7" w14:textId="77777777" w:rsidR="006A4D7C" w:rsidRDefault="006A4D7C">
      <w:pPr>
        <w:rPr>
          <w:rFonts w:ascii="Comic Sans MS" w:hAnsi="Comic Sans MS"/>
          <w:sz w:val="26"/>
          <w:szCs w:val="26"/>
        </w:rPr>
      </w:pPr>
    </w:p>
    <w:p w14:paraId="10016AD9" w14:textId="77777777" w:rsidR="006A4D7C" w:rsidRDefault="006A4D7C">
      <w:pPr>
        <w:rPr>
          <w:rFonts w:ascii="Comic Sans MS" w:hAnsi="Comic Sans MS"/>
          <w:sz w:val="26"/>
          <w:szCs w:val="26"/>
        </w:rPr>
      </w:pPr>
    </w:p>
    <w:p w14:paraId="216CB6B7" w14:textId="77777777" w:rsidR="006A4D7C" w:rsidRDefault="006A4D7C">
      <w:pPr>
        <w:rPr>
          <w:rFonts w:ascii="Comic Sans MS" w:hAnsi="Comic Sans MS"/>
          <w:sz w:val="26"/>
          <w:szCs w:val="26"/>
        </w:rPr>
      </w:pPr>
    </w:p>
    <w:p w14:paraId="62AA4094" w14:textId="77777777" w:rsidR="006A4D7C" w:rsidRDefault="006A4D7C">
      <w:pPr>
        <w:rPr>
          <w:rFonts w:ascii="Comic Sans MS" w:hAnsi="Comic Sans MS"/>
          <w:sz w:val="26"/>
          <w:szCs w:val="26"/>
        </w:rPr>
      </w:pPr>
    </w:p>
    <w:p w14:paraId="387C4D26" w14:textId="77777777" w:rsidR="006A4D7C" w:rsidRDefault="006A4D7C">
      <w:pPr>
        <w:rPr>
          <w:rFonts w:ascii="Comic Sans MS" w:hAnsi="Comic Sans MS"/>
          <w:sz w:val="26"/>
          <w:szCs w:val="26"/>
        </w:rPr>
      </w:pPr>
    </w:p>
    <w:p w14:paraId="13A88D6A" w14:textId="77777777" w:rsidR="006A4D7C" w:rsidRDefault="006A4D7C">
      <w:pPr>
        <w:rPr>
          <w:rFonts w:ascii="Comic Sans MS" w:hAnsi="Comic Sans MS"/>
          <w:sz w:val="26"/>
          <w:szCs w:val="26"/>
        </w:rPr>
      </w:pPr>
    </w:p>
    <w:p w14:paraId="4445D07B" w14:textId="77777777" w:rsidR="006A4D7C" w:rsidRDefault="006A4D7C">
      <w:pPr>
        <w:rPr>
          <w:rFonts w:ascii="Comic Sans MS" w:hAnsi="Comic Sans MS"/>
          <w:sz w:val="26"/>
          <w:szCs w:val="26"/>
        </w:rPr>
      </w:pPr>
    </w:p>
    <w:p w14:paraId="455BE8A2" w14:textId="77777777" w:rsidR="00904734" w:rsidRDefault="00904734">
      <w:pPr>
        <w:rPr>
          <w:rFonts w:ascii="Comic Sans MS" w:hAnsi="Comic Sans MS"/>
          <w:sz w:val="26"/>
          <w:szCs w:val="26"/>
        </w:rPr>
      </w:pPr>
    </w:p>
    <w:p w14:paraId="71F8628B" w14:textId="77777777" w:rsidR="00904734" w:rsidRDefault="00904734">
      <w:pPr>
        <w:rPr>
          <w:rFonts w:ascii="Comic Sans MS" w:hAnsi="Comic Sans MS"/>
          <w:sz w:val="26"/>
          <w:szCs w:val="26"/>
        </w:rPr>
      </w:pPr>
    </w:p>
    <w:p w14:paraId="60E96A93" w14:textId="77777777" w:rsidR="007C3362" w:rsidRDefault="00AB4278">
      <w:pPr>
        <w:rPr>
          <w:rFonts w:ascii="Comic Sans MS" w:hAnsi="Comic Sans MS"/>
          <w:sz w:val="26"/>
          <w:szCs w:val="26"/>
        </w:rPr>
      </w:pPr>
      <w:r>
        <w:rPr>
          <w:rFonts w:ascii="Comic Sans MS" w:hAnsi="Comic Sans MS"/>
          <w:sz w:val="26"/>
          <w:szCs w:val="26"/>
        </w:rPr>
        <w:lastRenderedPageBreak/>
        <w:t>It has proved to be impossible to hold a memorial service to mark exactly 100 years since the memorial was dedicated but a service was held o</w:t>
      </w:r>
      <w:r w:rsidR="007C3362">
        <w:rPr>
          <w:rFonts w:ascii="Comic Sans MS" w:hAnsi="Comic Sans MS"/>
          <w:sz w:val="26"/>
          <w:szCs w:val="26"/>
        </w:rPr>
        <w:t xml:space="preserve">n Remembrance Sunday, 8th November 2020 </w:t>
      </w:r>
      <w:r>
        <w:rPr>
          <w:rFonts w:ascii="Comic Sans MS" w:hAnsi="Comic Sans MS"/>
          <w:sz w:val="26"/>
          <w:szCs w:val="26"/>
        </w:rPr>
        <w:t xml:space="preserve">when </w:t>
      </w:r>
      <w:r w:rsidR="007C3362">
        <w:rPr>
          <w:rFonts w:ascii="Comic Sans MS" w:hAnsi="Comic Sans MS"/>
          <w:sz w:val="26"/>
          <w:szCs w:val="26"/>
        </w:rPr>
        <w:t xml:space="preserve">a small number of Harpley residents gathered round the memorial for an Act of Remembrance.  Those attending were masked and able to keep well distanced; the sun shone. </w:t>
      </w:r>
      <w:r>
        <w:rPr>
          <w:rFonts w:ascii="Comic Sans MS" w:hAnsi="Comic Sans MS"/>
          <w:sz w:val="26"/>
          <w:szCs w:val="26"/>
        </w:rPr>
        <w:t xml:space="preserve"> </w:t>
      </w:r>
      <w:r w:rsidR="007C3362">
        <w:rPr>
          <w:rFonts w:ascii="Comic Sans MS" w:hAnsi="Comic Sans MS"/>
          <w:sz w:val="26"/>
          <w:szCs w:val="26"/>
        </w:rPr>
        <w:t>As many other churches were unable to hold Remembrance Services due to COVID-19 restrictions this year we felt very much that we were representing all of them as well during this short service.  The wreath was provided by Fakenham Branch of the Royal British Legion.  Mr Alexis Brun played The Last Post and Reveille to define the two minutes silence</w:t>
      </w:r>
      <w:r w:rsidR="00E42039">
        <w:rPr>
          <w:rFonts w:ascii="Comic Sans MS" w:hAnsi="Comic Sans MS"/>
          <w:sz w:val="26"/>
          <w:szCs w:val="26"/>
        </w:rPr>
        <w:t>.</w:t>
      </w:r>
    </w:p>
    <w:p w14:paraId="75AA81CF" w14:textId="77777777" w:rsidR="006D2801" w:rsidRDefault="006D2801">
      <w:pPr>
        <w:rPr>
          <w:rFonts w:ascii="Comic Sans MS" w:hAnsi="Comic Sans MS"/>
          <w:sz w:val="26"/>
          <w:szCs w:val="26"/>
        </w:rPr>
      </w:pPr>
    </w:p>
    <w:p w14:paraId="2942DE6F" w14:textId="77777777" w:rsidR="006D2801" w:rsidRDefault="00E60006">
      <w:pPr>
        <w:rPr>
          <w:rFonts w:ascii="Comic Sans MS" w:hAnsi="Comic Sans MS"/>
          <w:sz w:val="26"/>
          <w:szCs w:val="26"/>
        </w:rPr>
      </w:pPr>
      <w:r>
        <w:rPr>
          <w:rFonts w:ascii="Comic Sans MS" w:hAnsi="Comic Sans MS"/>
          <w:sz w:val="26"/>
          <w:szCs w:val="26"/>
        </w:rPr>
        <w:t xml:space="preserve">Below:  the Reverend Judith Pollard conducts the service at </w:t>
      </w:r>
      <w:proofErr w:type="spellStart"/>
      <w:r>
        <w:rPr>
          <w:rFonts w:ascii="Comic Sans MS" w:hAnsi="Comic Sans MS"/>
          <w:sz w:val="26"/>
          <w:szCs w:val="26"/>
        </w:rPr>
        <w:t>Harpley’s</w:t>
      </w:r>
      <w:proofErr w:type="spellEnd"/>
      <w:r>
        <w:rPr>
          <w:rFonts w:ascii="Comic Sans MS" w:hAnsi="Comic Sans MS"/>
          <w:sz w:val="26"/>
          <w:szCs w:val="26"/>
        </w:rPr>
        <w:t xml:space="preserve"> War Memorial.</w:t>
      </w:r>
    </w:p>
    <w:p w14:paraId="055C0219" w14:textId="77777777" w:rsidR="006D2801" w:rsidRDefault="00276E7A">
      <w:pPr>
        <w:rPr>
          <w:rFonts w:ascii="Comic Sans MS" w:hAnsi="Comic Sans MS"/>
          <w:sz w:val="26"/>
          <w:szCs w:val="26"/>
        </w:rPr>
      </w:pPr>
      <w:r>
        <w:rPr>
          <w:rFonts w:ascii="Comic Sans MS" w:hAnsi="Comic Sans MS"/>
          <w:noProof/>
          <w:sz w:val="26"/>
          <w:szCs w:val="26"/>
          <w:lang w:eastAsia="en-GB"/>
        </w:rPr>
        <w:drawing>
          <wp:inline distT="0" distB="0" distL="0" distR="0" wp14:anchorId="02275887" wp14:editId="3A7BF102">
            <wp:extent cx="6645910" cy="5653111"/>
            <wp:effectExtent l="0" t="0" r="2540" b="5080"/>
            <wp:docPr id="1" name="Picture 1" descr="C:\Users\Owner\AppData\Local\Microsoft\Windows\INetCache\IE\2B4LZWQ7\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IE\2B4LZWQ7\IMG_102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5653111"/>
                    </a:xfrm>
                    <a:prstGeom prst="rect">
                      <a:avLst/>
                    </a:prstGeom>
                    <a:noFill/>
                    <a:ln>
                      <a:noFill/>
                    </a:ln>
                  </pic:spPr>
                </pic:pic>
              </a:graphicData>
            </a:graphic>
          </wp:inline>
        </w:drawing>
      </w:r>
    </w:p>
    <w:p w14:paraId="35C92E48" w14:textId="77777777" w:rsidR="009251DA" w:rsidRPr="006D2801" w:rsidRDefault="009251DA">
      <w:pPr>
        <w:rPr>
          <w:rFonts w:ascii="Comic Sans MS" w:hAnsi="Comic Sans MS"/>
          <w:sz w:val="26"/>
          <w:szCs w:val="26"/>
        </w:rPr>
      </w:pPr>
      <w:r>
        <w:rPr>
          <w:rFonts w:ascii="Comic Sans MS" w:hAnsi="Comic Sans MS"/>
          <w:sz w:val="26"/>
          <w:szCs w:val="26"/>
        </w:rPr>
        <w:t>8th November 2020</w:t>
      </w:r>
    </w:p>
    <w:sectPr w:rsidR="009251DA" w:rsidRPr="006D2801" w:rsidSect="006D28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801"/>
    <w:rsid w:val="00276E7A"/>
    <w:rsid w:val="002E7500"/>
    <w:rsid w:val="00376D80"/>
    <w:rsid w:val="004F19C2"/>
    <w:rsid w:val="006A4D7C"/>
    <w:rsid w:val="006D2801"/>
    <w:rsid w:val="007C3362"/>
    <w:rsid w:val="008D1769"/>
    <w:rsid w:val="00904734"/>
    <w:rsid w:val="009251DA"/>
    <w:rsid w:val="00A70642"/>
    <w:rsid w:val="00AB4278"/>
    <w:rsid w:val="00B9346F"/>
    <w:rsid w:val="00D83FFB"/>
    <w:rsid w:val="00E42039"/>
    <w:rsid w:val="00E60006"/>
    <w:rsid w:val="00EB3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9BBFF"/>
  <w15:docId w15:val="{F0B6B85B-EE41-4B10-B507-F85A1452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E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Mehers</dc:creator>
  <cp:lastModifiedBy>Stephen Williamson</cp:lastModifiedBy>
  <cp:revision>2</cp:revision>
  <dcterms:created xsi:type="dcterms:W3CDTF">2020-11-22T10:07:00Z</dcterms:created>
  <dcterms:modified xsi:type="dcterms:W3CDTF">2020-11-22T10:07:00Z</dcterms:modified>
</cp:coreProperties>
</file>